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20" w:lineRule="exact"/>
        <w:jc w:val="left"/>
        <w:rPr>
          <w:rFonts w:ascii="Times New Roman" w:hAnsi="Times New Roman" w:eastAsia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/>
          <w:sz w:val="28"/>
          <w:szCs w:val="28"/>
        </w:rPr>
        <w:t>附件</w:t>
      </w:r>
      <w:r>
        <w:rPr>
          <w:rFonts w:hint="eastAsia" w:ascii="Times New Roman" w:hAnsi="Times New Roman" w:eastAsia="宋体"/>
          <w:sz w:val="28"/>
          <w:szCs w:val="28"/>
        </w:rPr>
        <w:t>1</w:t>
      </w:r>
    </w:p>
    <w:p>
      <w:pPr>
        <w:spacing w:before="312" w:beforeLines="100" w:after="312" w:afterLines="100" w:line="520" w:lineRule="exact"/>
        <w:jc w:val="center"/>
        <w:rPr>
          <w:rFonts w:ascii="Times New Roman" w:hAnsi="Times New Roman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 xml:space="preserve">竞 </w:t>
      </w:r>
      <w:r>
        <w:rPr>
          <w:rFonts w:hint="eastAsia" w:ascii="Times New Roman" w:hAnsi="Times New Roman" w:eastAsia="宋体"/>
          <w:b/>
          <w:bCs/>
          <w:color w:val="000000"/>
          <w:sz w:val="28"/>
          <w:szCs w:val="28"/>
        </w:rPr>
        <w:t>赛</w:t>
      </w:r>
      <w:r>
        <w:rPr>
          <w:rFonts w:ascii="Times New Roman" w:hAnsi="Times New Roman" w:eastAsia="宋体"/>
          <w:b/>
          <w:bCs/>
          <w:color w:val="000000"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安</w:t>
      </w:r>
      <w:r>
        <w:rPr>
          <w:rFonts w:hint="eastAsia" w:ascii="Times New Roman" w:hAnsi="Times New Roman" w:eastAsia="宋体"/>
          <w:b/>
          <w:bCs/>
          <w:color w:val="000000"/>
          <w:sz w:val="28"/>
          <w:szCs w:val="28"/>
        </w:rPr>
        <w:t xml:space="preserve"> 排</w:t>
      </w:r>
    </w:p>
    <w:p>
      <w:pPr>
        <w:spacing w:line="520" w:lineRule="exact"/>
        <w:rPr>
          <w:rFonts w:ascii="Times New Roman" w:hAnsi="Times New Roman" w:eastAsia="宋体"/>
          <w:b/>
          <w:bCs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</w:t>
      </w:r>
      <w:r>
        <w:rPr>
          <w:rFonts w:hint="eastAsia" w:ascii="宋体" w:hAnsi="宋体" w:eastAsia="宋体"/>
          <w:b/>
          <w:bCs/>
          <w:sz w:val="28"/>
          <w:szCs w:val="28"/>
        </w:rPr>
        <w:t>一</w:t>
      </w:r>
      <w:r>
        <w:rPr>
          <w:rFonts w:ascii="宋体" w:hAnsi="宋体" w:eastAsia="宋体"/>
          <w:b/>
          <w:bCs/>
          <w:sz w:val="28"/>
          <w:szCs w:val="28"/>
        </w:rPr>
        <w:t>、竞赛项目申请</w:t>
      </w:r>
    </w:p>
    <w:p>
      <w:pPr>
        <w:spacing w:line="520" w:lineRule="exact"/>
        <w:ind w:firstLine="560" w:firstLineChars="200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Times New Roman" w:hAnsi="Times New Roman" w:eastAsia="宋体"/>
          <w:color w:val="000000"/>
          <w:sz w:val="28"/>
          <w:szCs w:val="28"/>
        </w:rPr>
        <w:t>1</w:t>
      </w:r>
      <w:r>
        <w:rPr>
          <w:rFonts w:hint="eastAsia" w:ascii="宋体" w:hAnsi="宋体" w:eastAsia="宋体"/>
          <w:color w:val="000000"/>
          <w:sz w:val="28"/>
          <w:szCs w:val="28"/>
        </w:rPr>
        <w:t>.</w:t>
      </w:r>
      <w:r>
        <w:rPr>
          <w:rFonts w:ascii="宋体" w:hAnsi="宋体" w:eastAsia="宋体"/>
          <w:color w:val="000000"/>
          <w:sz w:val="28"/>
          <w:szCs w:val="28"/>
        </w:rPr>
        <w:t>各二级</w:t>
      </w:r>
      <w:r>
        <w:rPr>
          <w:rFonts w:ascii="宋体" w:hAnsi="宋体" w:eastAsia="宋体"/>
          <w:sz w:val="28"/>
          <w:szCs w:val="28"/>
        </w:rPr>
        <w:t>学院</w:t>
      </w:r>
      <w:r>
        <w:rPr>
          <w:rFonts w:hint="eastAsia" w:ascii="宋体" w:hAnsi="宋体" w:eastAsia="宋体"/>
          <w:sz w:val="28"/>
          <w:szCs w:val="28"/>
        </w:rPr>
        <w:t>提交</w:t>
      </w:r>
      <w:r>
        <w:rPr>
          <w:rFonts w:ascii="宋体" w:hAnsi="宋体" w:eastAsia="宋体"/>
          <w:sz w:val="28"/>
          <w:szCs w:val="28"/>
        </w:rPr>
        <w:t>竞赛项</w:t>
      </w:r>
      <w:r>
        <w:rPr>
          <w:rFonts w:ascii="宋体" w:hAnsi="宋体" w:eastAsia="宋体"/>
          <w:color w:val="000000"/>
          <w:sz w:val="28"/>
          <w:szCs w:val="28"/>
        </w:rPr>
        <w:t>目申请材料内容要参考相应对标赛事的规程标准，包括以下内容：</w:t>
      </w:r>
    </w:p>
    <w:p>
      <w:pPr>
        <w:spacing w:line="520" w:lineRule="exact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宋体"/>
          <w:color w:val="000000"/>
          <w:sz w:val="28"/>
          <w:szCs w:val="28"/>
        </w:rPr>
        <w:t>(1)</w:t>
      </w:r>
      <w:r>
        <w:rPr>
          <w:rFonts w:ascii="宋体" w:hAnsi="宋体" w:eastAsia="宋体"/>
          <w:color w:val="000000"/>
          <w:sz w:val="28"/>
          <w:szCs w:val="28"/>
        </w:rPr>
        <w:t>竞赛项目名称</w:t>
      </w:r>
      <w:r>
        <w:rPr>
          <w:rFonts w:hint="eastAsia" w:ascii="宋体" w:hAnsi="宋体" w:eastAsia="宋体"/>
          <w:color w:val="000000"/>
          <w:sz w:val="28"/>
          <w:szCs w:val="28"/>
        </w:rPr>
        <w:t>、</w:t>
      </w:r>
      <w:r>
        <w:rPr>
          <w:rFonts w:ascii="宋体" w:hAnsi="宋体" w:eastAsia="宋体"/>
          <w:color w:val="000000"/>
          <w:sz w:val="28"/>
          <w:szCs w:val="28"/>
        </w:rPr>
        <w:t>参赛对象</w:t>
      </w:r>
      <w:r>
        <w:rPr>
          <w:rFonts w:hint="eastAsia" w:ascii="宋体" w:hAnsi="宋体" w:eastAsia="宋体"/>
          <w:color w:val="000000"/>
          <w:sz w:val="28"/>
          <w:szCs w:val="28"/>
        </w:rPr>
        <w:t>、</w:t>
      </w:r>
      <w:r>
        <w:rPr>
          <w:rFonts w:ascii="宋体" w:hAnsi="宋体" w:eastAsia="宋体"/>
          <w:color w:val="000000"/>
          <w:sz w:val="28"/>
          <w:szCs w:val="28"/>
        </w:rPr>
        <w:t>拟参赛人数（单项赛事的参赛人次＞</w:t>
      </w:r>
      <w:r>
        <w:rPr>
          <w:rFonts w:ascii="Times New Roman" w:hAnsi="Times New Roman" w:eastAsia="宋体"/>
          <w:color w:val="000000"/>
          <w:sz w:val="28"/>
          <w:szCs w:val="28"/>
        </w:rPr>
        <w:t>100</w:t>
      </w:r>
      <w:r>
        <w:rPr>
          <w:rFonts w:ascii="宋体" w:hAnsi="宋体" w:eastAsia="宋体"/>
          <w:color w:val="000000"/>
          <w:sz w:val="28"/>
          <w:szCs w:val="28"/>
        </w:rPr>
        <w:t>，人次不足的专业需全员参与）；</w:t>
      </w:r>
    </w:p>
    <w:p>
      <w:pPr>
        <w:spacing w:line="520" w:lineRule="exact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宋体"/>
          <w:color w:val="000000"/>
          <w:sz w:val="28"/>
          <w:szCs w:val="28"/>
        </w:rPr>
        <w:t>(2)</w:t>
      </w:r>
      <w:r>
        <w:rPr>
          <w:rFonts w:ascii="宋体" w:hAnsi="宋体" w:eastAsia="宋体"/>
          <w:color w:val="000000"/>
          <w:sz w:val="28"/>
          <w:szCs w:val="28"/>
        </w:rPr>
        <w:t>竞赛规则（理论考试则附上试题、实操附上考核方案）、评分办法与标准</w:t>
      </w:r>
      <w:r>
        <w:rPr>
          <w:rFonts w:hint="eastAsia" w:ascii="宋体" w:hAnsi="宋体" w:eastAsia="宋体"/>
          <w:color w:val="000000"/>
          <w:sz w:val="28"/>
          <w:szCs w:val="28"/>
        </w:rPr>
        <w:t>、</w:t>
      </w:r>
      <w:r>
        <w:rPr>
          <w:rFonts w:ascii="宋体" w:hAnsi="宋体" w:eastAsia="宋体"/>
          <w:color w:val="000000"/>
          <w:sz w:val="28"/>
          <w:szCs w:val="28"/>
        </w:rPr>
        <w:t>场地与设备；</w:t>
      </w:r>
    </w:p>
    <w:p>
      <w:pPr>
        <w:spacing w:line="520" w:lineRule="exact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宋体"/>
          <w:color w:val="000000"/>
          <w:sz w:val="28"/>
          <w:szCs w:val="28"/>
        </w:rPr>
        <w:t>(3)</w:t>
      </w:r>
      <w:r>
        <w:rPr>
          <w:rFonts w:ascii="宋体" w:hAnsi="宋体" w:eastAsia="宋体"/>
          <w:color w:val="000000"/>
          <w:sz w:val="28"/>
          <w:szCs w:val="28"/>
        </w:rPr>
        <w:t>竞赛项目经费预算主要用于竞赛耗材，并详细说明单价、数量和用途（不支持宣传及打印费支出）</w:t>
      </w:r>
      <w:r>
        <w:rPr>
          <w:rFonts w:hint="eastAsia" w:ascii="宋体" w:hAnsi="宋体" w:eastAsia="宋体"/>
          <w:color w:val="000000"/>
          <w:sz w:val="28"/>
          <w:szCs w:val="28"/>
        </w:rPr>
        <w:t>；</w:t>
      </w:r>
    </w:p>
    <w:p>
      <w:pPr>
        <w:spacing w:line="520" w:lineRule="exact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宋体"/>
          <w:color w:val="000000"/>
          <w:sz w:val="28"/>
          <w:szCs w:val="28"/>
        </w:rPr>
        <w:t>(4)</w:t>
      </w:r>
      <w:r>
        <w:rPr>
          <w:rFonts w:ascii="宋体" w:hAnsi="宋体" w:eastAsia="宋体"/>
          <w:color w:val="000000"/>
          <w:sz w:val="28"/>
          <w:szCs w:val="28"/>
        </w:rPr>
        <w:t>其它与竞赛内容相关的资料。</w:t>
      </w:r>
    </w:p>
    <w:p>
      <w:pPr>
        <w:spacing w:line="520" w:lineRule="exact"/>
        <w:ind w:firstLine="480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Times New Roman" w:hAnsi="Times New Roman" w:eastAsia="宋体"/>
          <w:color w:val="000000"/>
          <w:sz w:val="28"/>
          <w:szCs w:val="28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</w:rPr>
        <w:t>.</w:t>
      </w:r>
      <w:r>
        <w:rPr>
          <w:rFonts w:ascii="Times New Roman" w:hAnsi="Times New Roman" w:eastAsia="宋体"/>
          <w:color w:val="000000"/>
          <w:sz w:val="28"/>
          <w:szCs w:val="28"/>
        </w:rPr>
        <w:t>4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宋体"/>
          <w:color w:val="000000"/>
          <w:sz w:val="28"/>
          <w:szCs w:val="28"/>
        </w:rPr>
        <w:t>28</w:t>
      </w:r>
      <w:r>
        <w:rPr>
          <w:rFonts w:ascii="宋体" w:hAnsi="宋体" w:eastAsia="宋体"/>
          <w:color w:val="000000"/>
          <w:sz w:val="28"/>
          <w:szCs w:val="28"/>
        </w:rPr>
        <w:t>日前，各二级学院填写《</w:t>
      </w:r>
      <w:r>
        <w:rPr>
          <w:rFonts w:hint="eastAsia" w:ascii="Times New Roman" w:hAnsi="Times New Roman" w:eastAsia="宋体"/>
          <w:color w:val="000000"/>
          <w:sz w:val="28"/>
          <w:szCs w:val="28"/>
        </w:rPr>
        <w:t>2022</w:t>
      </w:r>
      <w:r>
        <w:rPr>
          <w:rFonts w:ascii="宋体" w:hAnsi="宋体" w:eastAsia="宋体"/>
          <w:color w:val="000000"/>
          <w:sz w:val="28"/>
          <w:szCs w:val="28"/>
        </w:rPr>
        <w:t>年上半年双创竞赛月竞赛项目申报表》</w:t>
      </w:r>
      <w:r>
        <w:rPr>
          <w:rFonts w:hint="eastAsia" w:ascii="宋体" w:hAnsi="宋体" w:eastAsia="宋体"/>
          <w:color w:val="000000"/>
          <w:sz w:val="28"/>
          <w:szCs w:val="28"/>
        </w:rPr>
        <w:t>（见附件</w:t>
      </w:r>
      <w:r>
        <w:rPr>
          <w:rFonts w:ascii="Times New Roman" w:hAnsi="Times New Roman" w:eastAsia="宋体"/>
          <w:color w:val="000000"/>
          <w:sz w:val="28"/>
          <w:szCs w:val="28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</w:rPr>
        <w:t>）</w:t>
      </w:r>
      <w:r>
        <w:rPr>
          <w:rFonts w:ascii="宋体" w:hAnsi="宋体" w:eastAsia="宋体"/>
          <w:color w:val="000000"/>
          <w:sz w:val="28"/>
          <w:szCs w:val="28"/>
        </w:rPr>
        <w:t>，审批方式采用信息化手段，在办公系统提交请示流程</w:t>
      </w:r>
      <w:r>
        <w:rPr>
          <w:rFonts w:hint="eastAsia" w:ascii="宋体" w:hAnsi="宋体" w:eastAsia="宋体"/>
          <w:color w:val="000000"/>
          <w:sz w:val="28"/>
          <w:szCs w:val="28"/>
        </w:rPr>
        <w:t>（</w:t>
      </w:r>
      <w:r>
        <w:rPr>
          <w:rFonts w:ascii="宋体" w:hAnsi="宋体" w:eastAsia="宋体"/>
          <w:color w:val="000000"/>
          <w:sz w:val="28"/>
          <w:szCs w:val="28"/>
        </w:rPr>
        <w:t>操作</w:t>
      </w:r>
      <w:r>
        <w:rPr>
          <w:rFonts w:hint="eastAsia" w:ascii="宋体" w:hAnsi="宋体" w:eastAsia="宋体"/>
          <w:color w:val="000000"/>
          <w:sz w:val="28"/>
          <w:szCs w:val="28"/>
        </w:rPr>
        <w:t>流程</w:t>
      </w:r>
      <w:r>
        <w:rPr>
          <w:rFonts w:ascii="宋体" w:hAnsi="宋体" w:eastAsia="宋体"/>
          <w:color w:val="000000"/>
          <w:sz w:val="28"/>
          <w:szCs w:val="28"/>
        </w:rPr>
        <w:t>见附件</w:t>
      </w:r>
      <w:r>
        <w:rPr>
          <w:rFonts w:ascii="Times New Roman" w:hAnsi="Times New Roman" w:eastAsia="宋体"/>
          <w:color w:val="000000"/>
          <w:sz w:val="28"/>
          <w:szCs w:val="28"/>
        </w:rPr>
        <w:t>2</w:t>
      </w:r>
      <w:r>
        <w:rPr>
          <w:rFonts w:hint="eastAsia" w:ascii="宋体" w:hAnsi="宋体" w:eastAsia="宋体"/>
          <w:color w:val="000000"/>
          <w:sz w:val="32"/>
          <w:szCs w:val="32"/>
        </w:rPr>
        <w:t>）</w:t>
      </w:r>
      <w:r>
        <w:rPr>
          <w:rFonts w:ascii="宋体" w:hAnsi="宋体" w:eastAsia="宋体"/>
          <w:color w:val="000000"/>
          <w:sz w:val="28"/>
          <w:szCs w:val="28"/>
        </w:rPr>
        <w:t>。</w:t>
      </w:r>
    </w:p>
    <w:p>
      <w:pPr>
        <w:spacing w:line="520" w:lineRule="exact"/>
        <w:ind w:firstLine="562" w:firstLineChars="200"/>
        <w:rPr>
          <w:rFonts w:ascii="Times New Roman" w:hAnsi="Times New Roman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二、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物资准备</w:t>
      </w:r>
    </w:p>
    <w:p>
      <w:pPr>
        <w:spacing w:line="520" w:lineRule="exact"/>
        <w:ind w:firstLine="42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color w:val="000000"/>
          <w:sz w:val="28"/>
          <w:szCs w:val="28"/>
        </w:rPr>
        <w:t>1</w:t>
      </w:r>
      <w:r>
        <w:rPr>
          <w:rFonts w:hint="eastAsia" w:ascii="宋体" w:hAnsi="宋体" w:eastAsia="宋体"/>
          <w:color w:val="000000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各二级学院</w:t>
      </w:r>
      <w:r>
        <w:rPr>
          <w:rFonts w:hint="eastAsia" w:ascii="宋体" w:hAnsi="宋体" w:eastAsia="宋体"/>
          <w:sz w:val="28"/>
          <w:szCs w:val="28"/>
        </w:rPr>
        <w:t>自行设计</w:t>
      </w:r>
      <w:r>
        <w:rPr>
          <w:rFonts w:ascii="宋体" w:hAnsi="宋体" w:eastAsia="宋体"/>
          <w:sz w:val="28"/>
          <w:szCs w:val="28"/>
        </w:rPr>
        <w:t>海报、横幅、宣传册等宣传物资</w:t>
      </w:r>
      <w:r>
        <w:rPr>
          <w:rFonts w:hint="eastAsia" w:ascii="宋体" w:hAnsi="宋体" w:eastAsia="宋体"/>
          <w:sz w:val="28"/>
          <w:szCs w:val="28"/>
        </w:rPr>
        <w:t>，报科技处</w:t>
      </w:r>
      <w:r>
        <w:rPr>
          <w:rFonts w:ascii="宋体" w:hAnsi="宋体" w:eastAsia="宋体"/>
          <w:sz w:val="28"/>
          <w:szCs w:val="28"/>
        </w:rPr>
        <w:t>统一</w:t>
      </w:r>
      <w:r>
        <w:rPr>
          <w:rFonts w:hint="eastAsia" w:ascii="宋体" w:hAnsi="宋体" w:eastAsia="宋体"/>
          <w:sz w:val="28"/>
          <w:szCs w:val="28"/>
        </w:rPr>
        <w:t>订购</w:t>
      </w:r>
      <w:r>
        <w:rPr>
          <w:rFonts w:ascii="宋体" w:hAnsi="宋体" w:eastAsia="宋体"/>
          <w:sz w:val="28"/>
          <w:szCs w:val="28"/>
        </w:rPr>
        <w:t>，在</w:t>
      </w:r>
      <w:r>
        <w:rPr>
          <w:rFonts w:hint="eastAsia" w:ascii="Times New Roman" w:hAnsi="Times New Roman" w:eastAsia="宋体"/>
          <w:sz w:val="28"/>
          <w:szCs w:val="28"/>
        </w:rPr>
        <w:t>4</w:t>
      </w:r>
      <w:r>
        <w:rPr>
          <w:rFonts w:ascii="宋体" w:hAnsi="宋体" w:eastAsia="宋体"/>
          <w:sz w:val="28"/>
          <w:szCs w:val="28"/>
        </w:rPr>
        <w:t>月</w:t>
      </w:r>
      <w:r>
        <w:rPr>
          <w:rFonts w:ascii="Times New Roman" w:hAnsi="Times New Roman" w:eastAsia="宋体"/>
          <w:sz w:val="28"/>
          <w:szCs w:val="28"/>
        </w:rPr>
        <w:t>28</w:t>
      </w:r>
      <w:r>
        <w:rPr>
          <w:rFonts w:ascii="宋体" w:hAnsi="宋体" w:eastAsia="宋体"/>
          <w:sz w:val="28"/>
          <w:szCs w:val="28"/>
        </w:rPr>
        <w:t>日前统一报备至</w:t>
      </w:r>
      <w:r>
        <w:rPr>
          <w:rFonts w:hint="eastAsia" w:ascii="宋体" w:hAnsi="宋体" w:eastAsia="宋体"/>
          <w:sz w:val="28"/>
          <w:szCs w:val="28"/>
        </w:rPr>
        <w:t>科技处</w:t>
      </w:r>
      <w:r>
        <w:rPr>
          <w:rFonts w:ascii="宋体" w:hAnsi="宋体" w:eastAsia="宋体"/>
          <w:sz w:val="28"/>
          <w:szCs w:val="28"/>
        </w:rPr>
        <w:t>，逾期将不再受理。</w:t>
      </w:r>
    </w:p>
    <w:p>
      <w:pPr>
        <w:spacing w:line="520" w:lineRule="exact"/>
        <w:ind w:firstLine="420"/>
        <w:rPr>
          <w:rFonts w:ascii="Times New Roman" w:hAnsi="Times New Roman" w:eastAsia="宋体"/>
          <w:sz w:val="28"/>
          <w:szCs w:val="28"/>
        </w:rPr>
      </w:pPr>
      <w:r>
        <w:rPr>
          <w:rFonts w:ascii="Times New Roman" w:hAnsi="Times New Roman" w:eastAsia="宋体"/>
          <w:sz w:val="28"/>
          <w:szCs w:val="28"/>
        </w:rPr>
        <w:t>2</w:t>
      </w:r>
      <w:r>
        <w:rPr>
          <w:rFonts w:hint="eastAsia" w:ascii="宋体" w:hAnsi="宋体" w:eastAsia="宋体"/>
          <w:sz w:val="28"/>
          <w:szCs w:val="28"/>
        </w:rPr>
        <w:t>.</w:t>
      </w:r>
      <w:r>
        <w:rPr>
          <w:rFonts w:ascii="宋体" w:hAnsi="宋体" w:eastAsia="宋体"/>
          <w:sz w:val="28"/>
          <w:szCs w:val="28"/>
        </w:rPr>
        <w:t>奖状和奖品由</w:t>
      </w:r>
      <w:r>
        <w:rPr>
          <w:rFonts w:hint="eastAsia" w:ascii="宋体" w:hAnsi="宋体" w:eastAsia="宋体"/>
          <w:sz w:val="28"/>
          <w:szCs w:val="28"/>
        </w:rPr>
        <w:t>科技处</w:t>
      </w:r>
      <w:r>
        <w:rPr>
          <w:rFonts w:ascii="宋体" w:hAnsi="宋体" w:eastAsia="宋体"/>
          <w:sz w:val="28"/>
          <w:szCs w:val="28"/>
        </w:rPr>
        <w:t>根据赛事数量及奖项设置统一采购，</w:t>
      </w:r>
      <w:r>
        <w:rPr>
          <w:rFonts w:hint="eastAsia" w:ascii="宋体" w:hAnsi="宋体" w:eastAsia="宋体"/>
          <w:sz w:val="28"/>
          <w:szCs w:val="28"/>
        </w:rPr>
        <w:t>二级学院</w:t>
      </w:r>
      <w:r>
        <w:rPr>
          <w:rFonts w:ascii="宋体" w:hAnsi="宋体" w:eastAsia="宋体"/>
          <w:sz w:val="28"/>
          <w:szCs w:val="28"/>
        </w:rPr>
        <w:t>无需设置资金预算单独购买。</w:t>
      </w:r>
    </w:p>
    <w:p>
      <w:pPr>
        <w:spacing w:line="520" w:lineRule="exact"/>
        <w:ind w:firstLine="480"/>
        <w:rPr>
          <w:rFonts w:ascii="Times New Roman" w:hAnsi="Times New Roman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三</w:t>
      </w:r>
      <w:r>
        <w:rPr>
          <w:rFonts w:ascii="宋体" w:hAnsi="宋体" w:eastAsia="宋体"/>
          <w:b/>
          <w:bCs/>
          <w:color w:val="000000"/>
          <w:sz w:val="28"/>
          <w:szCs w:val="28"/>
        </w:rPr>
        <w:t>、竞赛安排</w:t>
      </w:r>
    </w:p>
    <w:p>
      <w:pPr>
        <w:spacing w:line="520" w:lineRule="exact"/>
        <w:ind w:firstLine="560" w:firstLineChars="200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Times New Roman" w:hAnsi="Times New Roman" w:eastAsia="宋体"/>
          <w:color w:val="000000"/>
          <w:sz w:val="28"/>
          <w:szCs w:val="28"/>
        </w:rPr>
        <w:t>1</w:t>
      </w:r>
      <w:r>
        <w:rPr>
          <w:rFonts w:hint="eastAsia" w:ascii="宋体" w:hAnsi="宋体" w:eastAsia="宋体"/>
          <w:color w:val="000000"/>
          <w:sz w:val="28"/>
          <w:szCs w:val="28"/>
        </w:rPr>
        <w:t>.</w:t>
      </w:r>
      <w:r>
        <w:rPr>
          <w:rFonts w:hint="eastAsia" w:ascii="Times New Roman" w:hAnsi="Times New Roman" w:eastAsia="宋体"/>
          <w:color w:val="000000"/>
          <w:sz w:val="28"/>
          <w:szCs w:val="28"/>
        </w:rPr>
        <w:t>2022</w:t>
      </w:r>
      <w:r>
        <w:rPr>
          <w:rFonts w:ascii="宋体" w:hAnsi="宋体" w:eastAsia="宋体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宋体"/>
          <w:color w:val="000000"/>
          <w:sz w:val="28"/>
          <w:szCs w:val="28"/>
        </w:rPr>
        <w:t>4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宋体"/>
          <w:color w:val="000000"/>
          <w:sz w:val="28"/>
          <w:szCs w:val="28"/>
        </w:rPr>
        <w:t>30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hint="eastAsia" w:ascii="宋体" w:hAnsi="宋体" w:eastAsia="宋体"/>
          <w:color w:val="000000"/>
          <w:sz w:val="28"/>
          <w:szCs w:val="28"/>
        </w:rPr>
        <w:t>前</w:t>
      </w:r>
      <w:r>
        <w:rPr>
          <w:rFonts w:ascii="宋体" w:hAnsi="宋体" w:eastAsia="宋体"/>
          <w:color w:val="000000"/>
          <w:sz w:val="28"/>
          <w:szCs w:val="28"/>
        </w:rPr>
        <w:t>各二级学院确定竞赛项目</w:t>
      </w:r>
      <w:r>
        <w:rPr>
          <w:rFonts w:hint="eastAsia" w:ascii="宋体" w:hAnsi="宋体" w:eastAsia="宋体"/>
          <w:color w:val="000000"/>
          <w:sz w:val="28"/>
          <w:szCs w:val="28"/>
        </w:rPr>
        <w:t>，</w:t>
      </w:r>
      <w:r>
        <w:rPr>
          <w:rFonts w:ascii="宋体" w:hAnsi="宋体" w:eastAsia="宋体"/>
          <w:color w:val="000000"/>
          <w:sz w:val="28"/>
          <w:szCs w:val="28"/>
        </w:rPr>
        <w:t>宣传、组织学生参与</w:t>
      </w:r>
      <w:r>
        <w:rPr>
          <w:rFonts w:hint="eastAsia" w:ascii="宋体" w:hAnsi="宋体" w:eastAsia="宋体"/>
          <w:color w:val="000000"/>
          <w:sz w:val="28"/>
          <w:szCs w:val="28"/>
        </w:rPr>
        <w:t>。</w:t>
      </w:r>
    </w:p>
    <w:p>
      <w:pPr>
        <w:spacing w:line="520" w:lineRule="exact"/>
        <w:ind w:firstLine="560" w:firstLineChars="200"/>
        <w:rPr>
          <w:rFonts w:ascii="Times New Roman" w:hAnsi="Times New Roman" w:eastAsia="宋体"/>
          <w:color w:val="000000"/>
          <w:sz w:val="24"/>
          <w:szCs w:val="24"/>
        </w:rPr>
      </w:pPr>
      <w:r>
        <w:rPr>
          <w:rFonts w:ascii="Times New Roman" w:hAnsi="Times New Roman" w:eastAsia="宋体"/>
          <w:color w:val="000000"/>
          <w:sz w:val="28"/>
          <w:szCs w:val="28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</w:rPr>
        <w:t>.</w:t>
      </w:r>
      <w:r>
        <w:rPr>
          <w:rFonts w:hint="eastAsia" w:ascii="Times New Roman" w:hAnsi="Times New Roman" w:eastAsia="宋体"/>
          <w:color w:val="000000"/>
          <w:sz w:val="28"/>
          <w:szCs w:val="28"/>
        </w:rPr>
        <w:t>2022</w:t>
      </w:r>
      <w:r>
        <w:rPr>
          <w:rFonts w:ascii="宋体" w:hAnsi="宋体" w:eastAsia="宋体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宋体"/>
          <w:color w:val="000000"/>
          <w:sz w:val="28"/>
          <w:szCs w:val="28"/>
        </w:rPr>
        <w:t>5</w:t>
      </w:r>
      <w:r>
        <w:rPr>
          <w:rFonts w:ascii="宋体" w:hAnsi="宋体" w:eastAsia="宋体"/>
          <w:color w:val="000000"/>
          <w:sz w:val="28"/>
          <w:szCs w:val="28"/>
        </w:rPr>
        <w:t>月</w:t>
      </w:r>
      <w:r>
        <w:rPr>
          <w:rFonts w:ascii="Times New Roman" w:hAnsi="Times New Roman" w:eastAsia="宋体"/>
          <w:color w:val="000000"/>
          <w:sz w:val="28"/>
          <w:szCs w:val="28"/>
        </w:rPr>
        <w:t>6</w:t>
      </w:r>
      <w:r>
        <w:rPr>
          <w:rFonts w:ascii="宋体" w:hAnsi="宋体" w:eastAsia="宋体"/>
          <w:color w:val="000000"/>
          <w:sz w:val="28"/>
          <w:szCs w:val="28"/>
        </w:rPr>
        <w:t>日</w:t>
      </w:r>
      <w:r>
        <w:rPr>
          <w:rFonts w:hint="eastAsia" w:ascii="宋体" w:hAnsi="宋体" w:eastAsia="宋体"/>
          <w:color w:val="000000"/>
          <w:sz w:val="28"/>
          <w:szCs w:val="28"/>
        </w:rPr>
        <w:t>前</w:t>
      </w:r>
      <w:r>
        <w:rPr>
          <w:rFonts w:ascii="宋体" w:hAnsi="宋体" w:eastAsia="宋体"/>
          <w:color w:val="000000"/>
          <w:sz w:val="28"/>
          <w:szCs w:val="28"/>
        </w:rPr>
        <w:t>各二级学院要求开始竞赛，</w:t>
      </w:r>
      <w:r>
        <w:rPr>
          <w:rFonts w:ascii="Times New Roman" w:hAnsi="Times New Roman" w:eastAsia="宋体"/>
          <w:color w:val="000000"/>
          <w:sz w:val="28"/>
          <w:szCs w:val="28"/>
        </w:rPr>
        <w:t>30</w:t>
      </w:r>
      <w:r>
        <w:rPr>
          <w:rFonts w:ascii="宋体" w:hAnsi="宋体" w:eastAsia="宋体"/>
          <w:color w:val="000000"/>
          <w:sz w:val="28"/>
          <w:szCs w:val="28"/>
        </w:rPr>
        <w:t>天内完成比赛并提交《</w:t>
      </w:r>
      <w:r>
        <w:rPr>
          <w:rFonts w:hint="eastAsia" w:ascii="Times New Roman" w:hAnsi="Times New Roman" w:eastAsia="宋体"/>
          <w:color w:val="000000"/>
          <w:sz w:val="28"/>
          <w:szCs w:val="28"/>
        </w:rPr>
        <w:t>2022</w:t>
      </w:r>
      <w:r>
        <w:rPr>
          <w:rFonts w:ascii="宋体" w:hAnsi="宋体" w:eastAsia="宋体"/>
          <w:color w:val="000000"/>
          <w:sz w:val="28"/>
          <w:szCs w:val="28"/>
        </w:rPr>
        <w:t>年双创竞赛月成绩单》</w:t>
      </w:r>
      <w:r>
        <w:rPr>
          <w:rFonts w:ascii="Times New Roman" w:hAnsi="Times New Roman" w:eastAsia="宋体"/>
          <w:color w:val="000000"/>
          <w:sz w:val="28"/>
          <w:szCs w:val="28"/>
        </w:rPr>
        <w:t>(</w:t>
      </w:r>
      <w:r>
        <w:rPr>
          <w:rFonts w:ascii="宋体" w:hAnsi="宋体" w:eastAsia="宋体"/>
          <w:color w:val="000000"/>
          <w:sz w:val="28"/>
          <w:szCs w:val="28"/>
        </w:rPr>
        <w:t>附件</w:t>
      </w:r>
      <w:r>
        <w:rPr>
          <w:rFonts w:ascii="Times New Roman" w:hAnsi="Times New Roman" w:eastAsia="宋体"/>
          <w:color w:val="000000"/>
          <w:sz w:val="28"/>
          <w:szCs w:val="28"/>
        </w:rPr>
        <w:t>3)</w:t>
      </w:r>
      <w:r>
        <w:rPr>
          <w:rFonts w:ascii="宋体" w:hAnsi="宋体" w:eastAsia="宋体"/>
          <w:color w:val="000000"/>
          <w:sz w:val="24"/>
          <w:szCs w:val="24"/>
        </w:rPr>
        <w:t>。</w:t>
      </w:r>
    </w:p>
    <w:p>
      <w:pPr>
        <w:spacing w:line="520" w:lineRule="exact"/>
        <w:ind w:firstLine="560" w:firstLineChars="200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Times New Roman" w:hAnsi="Times New Roman" w:eastAsia="宋体"/>
          <w:color w:val="000000"/>
          <w:sz w:val="28"/>
          <w:szCs w:val="28"/>
        </w:rPr>
        <w:t>3</w:t>
      </w:r>
      <w:r>
        <w:rPr>
          <w:rFonts w:hint="eastAsia" w:ascii="宋体" w:hAnsi="宋体" w:eastAsia="宋体"/>
          <w:color w:val="000000"/>
          <w:sz w:val="28"/>
          <w:szCs w:val="28"/>
        </w:rPr>
        <w:t>.</w:t>
      </w:r>
      <w:r>
        <w:rPr>
          <w:rFonts w:ascii="宋体" w:hAnsi="宋体" w:eastAsia="宋体"/>
          <w:color w:val="000000"/>
          <w:sz w:val="28"/>
          <w:szCs w:val="28"/>
        </w:rPr>
        <w:t>各二级学院在实施过程中需拍照记录，在竞赛开始</w:t>
      </w:r>
      <w:r>
        <w:rPr>
          <w:rFonts w:ascii="Times New Roman" w:hAnsi="Times New Roman" w:eastAsia="宋体"/>
          <w:color w:val="000000"/>
          <w:sz w:val="28"/>
          <w:szCs w:val="28"/>
        </w:rPr>
        <w:t>20</w:t>
      </w:r>
      <w:r>
        <w:rPr>
          <w:rFonts w:ascii="宋体" w:hAnsi="宋体" w:eastAsia="宋体"/>
          <w:color w:val="000000"/>
          <w:sz w:val="28"/>
          <w:szCs w:val="28"/>
        </w:rPr>
        <w:t>天内提交</w:t>
      </w:r>
      <w:r>
        <w:rPr>
          <w:rFonts w:hint="eastAsia" w:ascii="宋体" w:hAnsi="宋体" w:eastAsia="宋体"/>
          <w:color w:val="000000"/>
          <w:sz w:val="28"/>
          <w:szCs w:val="28"/>
        </w:rPr>
        <w:t>双创竞赛月</w:t>
      </w:r>
      <w:r>
        <w:rPr>
          <w:rFonts w:ascii="宋体" w:hAnsi="宋体" w:eastAsia="宋体"/>
          <w:color w:val="000000"/>
          <w:sz w:val="28"/>
          <w:szCs w:val="28"/>
        </w:rPr>
        <w:t>总结</w:t>
      </w:r>
      <w:r>
        <w:rPr>
          <w:rFonts w:ascii="Times New Roman" w:hAnsi="Times New Roman" w:eastAsia="宋体"/>
          <w:color w:val="000000"/>
          <w:sz w:val="28"/>
          <w:szCs w:val="28"/>
        </w:rPr>
        <w:t>(</w:t>
      </w:r>
      <w:r>
        <w:rPr>
          <w:rFonts w:ascii="宋体" w:hAnsi="宋体" w:eastAsia="宋体"/>
          <w:color w:val="000000"/>
          <w:sz w:val="28"/>
          <w:szCs w:val="28"/>
        </w:rPr>
        <w:t>包括总体情况、赛事照片、问题建议等</w:t>
      </w:r>
      <w:r>
        <w:rPr>
          <w:rFonts w:ascii="Times New Roman" w:hAnsi="Times New Roman" w:eastAsia="宋体"/>
          <w:color w:val="000000"/>
          <w:sz w:val="28"/>
          <w:szCs w:val="28"/>
        </w:rPr>
        <w:t>)</w:t>
      </w:r>
      <w:r>
        <w:rPr>
          <w:rFonts w:ascii="宋体" w:hAnsi="宋体" w:eastAsia="宋体"/>
          <w:color w:val="000000"/>
          <w:sz w:val="28"/>
          <w:szCs w:val="28"/>
        </w:rPr>
        <w:t>。</w:t>
      </w:r>
    </w:p>
    <w:p>
      <w:pPr>
        <w:spacing w:line="520" w:lineRule="exact"/>
        <w:ind w:firstLine="562" w:firstLineChars="200"/>
        <w:rPr>
          <w:rFonts w:ascii="Times New Roman" w:hAnsi="Times New Roman" w:eastAsia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000000"/>
          <w:sz w:val="28"/>
          <w:szCs w:val="28"/>
        </w:rPr>
        <w:t>五、奖励设置</w:t>
      </w:r>
    </w:p>
    <w:p>
      <w:pPr>
        <w:spacing w:line="520" w:lineRule="exact"/>
        <w:ind w:firstLine="560" w:firstLineChars="200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hint="eastAsia" w:ascii="Times New Roman" w:hAnsi="Times New Roman" w:eastAsia="宋体"/>
          <w:color w:val="000000"/>
          <w:sz w:val="28"/>
          <w:szCs w:val="28"/>
        </w:rPr>
        <w:t>1</w:t>
      </w:r>
      <w:r>
        <w:rPr>
          <w:rFonts w:hint="eastAsia" w:ascii="宋体" w:hAnsi="宋体" w:eastAsia="宋体"/>
          <w:color w:val="000000"/>
          <w:sz w:val="28"/>
          <w:szCs w:val="28"/>
        </w:rPr>
        <w:t>.每个赛项均设置一等奖、二等奖、三等奖及优胜奖，奖励人数及标准如下，表中所标注的奖励人数为上线，具体获奖人员由赛项负责人及评委成员确定。</w:t>
      </w:r>
    </w:p>
    <w:tbl>
      <w:tblPr>
        <w:tblStyle w:val="3"/>
        <w:tblW w:w="6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91"/>
        <w:gridCol w:w="3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奖项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奖励人数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奖励标准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荣誉证书＋奖品＋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荣誉证书＋奖品＋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荣誉证书＋奖品＋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优胜奖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荣誉证书＋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  <w:t>学分</w:t>
            </w:r>
          </w:p>
        </w:tc>
      </w:tr>
    </w:tbl>
    <w:p>
      <w:pPr>
        <w:numPr>
          <w:ilvl w:val="0"/>
          <w:numId w:val="1"/>
        </w:numPr>
        <w:spacing w:before="156" w:beforeLines="50" w:after="156" w:afterLines="50" w:line="560" w:lineRule="exact"/>
        <w:ind w:firstLine="560" w:firstLineChars="200"/>
        <w:rPr>
          <w:rFonts w:ascii="Times New Roman" w:hAnsi="Times New Roman" w:eastAsia="宋体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本次双创竞赛月设置最佳组织奖，根据各二级学院组织参赛情况、竞赛项目以</w:t>
      </w:r>
      <w:r>
        <w:rPr>
          <w:rFonts w:hint="eastAsia" w:ascii="宋体" w:hAnsi="宋体" w:eastAsia="宋体"/>
          <w:sz w:val="28"/>
          <w:szCs w:val="28"/>
        </w:rPr>
        <w:t>及宣传情况，由科技处综合评价并报校长确定。具体评价标准（总分</w:t>
      </w:r>
      <w:r>
        <w:rPr>
          <w:rFonts w:hint="eastAsia" w:ascii="Times New Roman" w:hAnsi="Times New Roman" w:eastAsia="宋体"/>
          <w:sz w:val="28"/>
          <w:szCs w:val="28"/>
        </w:rPr>
        <w:t>100</w:t>
      </w:r>
      <w:r>
        <w:rPr>
          <w:rFonts w:hint="eastAsia" w:ascii="宋体" w:hAnsi="宋体" w:eastAsia="宋体"/>
          <w:sz w:val="28"/>
          <w:szCs w:val="28"/>
        </w:rPr>
        <w:t>分）如下：</w:t>
      </w:r>
    </w:p>
    <w:tbl>
      <w:tblPr>
        <w:tblStyle w:val="3"/>
        <w:tblW w:w="0" w:type="auto"/>
        <w:tblInd w:w="2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382"/>
        <w:gridCol w:w="1704"/>
        <w:gridCol w:w="2389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3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评价内容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竞赛参与人数占比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竞赛项目占比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A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类竞赛数占比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tLeas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氛围营造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权重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50%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20%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20%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90" w:hRule="atLeast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说明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参与竞赛人数（次）与各二级学院总人数比值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竞赛项目数与各二级学院专业总数比值</w:t>
            </w:r>
          </w:p>
        </w:tc>
        <w:tc>
          <w:tcPr>
            <w:tcW w:w="2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占比最高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分，按排名依次得分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分、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分、</w:t>
            </w:r>
            <w:r>
              <w:rPr>
                <w:rFonts w:hint="eastAsia" w:ascii="Times New Roman" w:hAnsi="Times New Roman" w:eastAsia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分（各参赛单位提交相应竞赛等级说明的上位文件）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场地布置情况，包括横幅、海报数量等</w:t>
            </w:r>
          </w:p>
        </w:tc>
      </w:tr>
    </w:tbl>
    <w:p>
      <w:pPr>
        <w:spacing w:line="400" w:lineRule="exact"/>
        <w:ind w:left="438" w:firstLine="56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8"/>
          <w:szCs w:val="28"/>
        </w:rPr>
        <w:t xml:space="preserve"> </w:t>
      </w:r>
    </w:p>
    <w:p>
      <w:pPr>
        <w:spacing w:before="156" w:beforeLines="50" w:line="520" w:lineRule="atLeast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hint="eastAsia" w:ascii="宋体" w:hAnsi="宋体" w:eastAsia="宋体"/>
          <w:color w:val="000000"/>
          <w:sz w:val="28"/>
          <w:szCs w:val="28"/>
        </w:rPr>
        <w:t>五</w:t>
      </w:r>
      <w:r>
        <w:rPr>
          <w:rFonts w:ascii="宋体" w:hAnsi="宋体" w:eastAsia="宋体"/>
          <w:color w:val="000000"/>
          <w:sz w:val="28"/>
          <w:szCs w:val="28"/>
        </w:rPr>
        <w:t>、其它事项</w:t>
      </w:r>
    </w:p>
    <w:p>
      <w:pPr>
        <w:spacing w:line="520" w:lineRule="atLeast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宋体"/>
          <w:color w:val="000000"/>
          <w:sz w:val="28"/>
          <w:szCs w:val="28"/>
        </w:rPr>
        <w:t>1</w:t>
      </w:r>
      <w:r>
        <w:rPr>
          <w:rFonts w:hint="eastAsia" w:ascii="宋体" w:hAnsi="宋体" w:eastAsia="宋体"/>
          <w:color w:val="000000"/>
          <w:sz w:val="28"/>
          <w:szCs w:val="28"/>
        </w:rPr>
        <w:t>.</w:t>
      </w:r>
      <w:r>
        <w:rPr>
          <w:rFonts w:ascii="宋体" w:hAnsi="宋体" w:eastAsia="宋体"/>
          <w:color w:val="000000"/>
          <w:sz w:val="28"/>
          <w:szCs w:val="28"/>
        </w:rPr>
        <w:t>做好组织准备工作，相应工作进展</w:t>
      </w:r>
      <w:r>
        <w:rPr>
          <w:rFonts w:hint="eastAsia" w:ascii="宋体" w:hAnsi="宋体" w:eastAsia="宋体"/>
          <w:color w:val="000000"/>
          <w:sz w:val="28"/>
          <w:szCs w:val="28"/>
        </w:rPr>
        <w:t>纳入</w:t>
      </w:r>
      <w:r>
        <w:rPr>
          <w:rFonts w:ascii="宋体" w:hAnsi="宋体" w:eastAsia="宋体"/>
          <w:color w:val="000000"/>
          <w:sz w:val="28"/>
          <w:szCs w:val="28"/>
        </w:rPr>
        <w:t>周工作通报。</w:t>
      </w:r>
    </w:p>
    <w:p>
      <w:pPr>
        <w:spacing w:line="520" w:lineRule="atLeast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宋体"/>
          <w:color w:val="000000"/>
          <w:sz w:val="28"/>
          <w:szCs w:val="28"/>
        </w:rPr>
        <w:t>2</w:t>
      </w:r>
      <w:r>
        <w:rPr>
          <w:rFonts w:hint="eastAsia" w:ascii="宋体" w:hAnsi="宋体" w:eastAsia="宋体"/>
          <w:color w:val="000000"/>
          <w:sz w:val="28"/>
          <w:szCs w:val="28"/>
        </w:rPr>
        <w:t>.</w:t>
      </w:r>
      <w:r>
        <w:rPr>
          <w:rFonts w:ascii="宋体" w:hAnsi="宋体" w:eastAsia="宋体"/>
          <w:color w:val="000000"/>
          <w:sz w:val="28"/>
          <w:szCs w:val="28"/>
        </w:rPr>
        <w:t>鼓励教师对学生进行技能培训，以提高竞赛水平和竞赛质量。</w:t>
      </w:r>
    </w:p>
    <w:p>
      <w:pPr>
        <w:spacing w:line="520" w:lineRule="atLeast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宋体"/>
          <w:color w:val="000000"/>
          <w:sz w:val="28"/>
          <w:szCs w:val="28"/>
        </w:rPr>
        <w:t>3</w:t>
      </w:r>
      <w:r>
        <w:rPr>
          <w:rFonts w:hint="eastAsia" w:ascii="宋体" w:hAnsi="宋体" w:eastAsia="宋体"/>
          <w:color w:val="000000"/>
          <w:sz w:val="28"/>
          <w:szCs w:val="28"/>
        </w:rPr>
        <w:t>.</w:t>
      </w:r>
      <w:r>
        <w:rPr>
          <w:rFonts w:ascii="宋体" w:hAnsi="宋体" w:eastAsia="宋体"/>
          <w:color w:val="000000"/>
          <w:sz w:val="28"/>
          <w:szCs w:val="28"/>
        </w:rPr>
        <w:t>此赛事</w:t>
      </w:r>
      <w:r>
        <w:rPr>
          <w:rFonts w:hint="eastAsia" w:ascii="宋体" w:hAnsi="宋体" w:eastAsia="宋体"/>
          <w:color w:val="000000"/>
          <w:sz w:val="28"/>
          <w:szCs w:val="28"/>
        </w:rPr>
        <w:t>为</w:t>
      </w:r>
      <w:r>
        <w:rPr>
          <w:rFonts w:ascii="宋体" w:hAnsi="宋体" w:eastAsia="宋体"/>
          <w:color w:val="000000"/>
          <w:sz w:val="28"/>
          <w:szCs w:val="28"/>
        </w:rPr>
        <w:t>上半年大型赛事，请各部门务必高度重视，确保在规定时间内上报相关材料。</w:t>
      </w:r>
    </w:p>
    <w:p>
      <w:pPr>
        <w:spacing w:line="520" w:lineRule="atLeast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宋体" w:hAnsi="宋体" w:eastAsia="宋体"/>
          <w:color w:val="000000"/>
          <w:sz w:val="28"/>
          <w:szCs w:val="28"/>
        </w:rPr>
        <w:t xml:space="preserve">  </w:t>
      </w:r>
      <w:r>
        <w:rPr>
          <w:rFonts w:ascii="Times New Roman" w:hAnsi="Times New Roman" w:eastAsia="宋体"/>
          <w:color w:val="000000"/>
          <w:sz w:val="28"/>
          <w:szCs w:val="28"/>
        </w:rPr>
        <w:t>4</w:t>
      </w:r>
      <w:r>
        <w:rPr>
          <w:rFonts w:hint="eastAsia" w:ascii="宋体" w:hAnsi="宋体" w:eastAsia="宋体"/>
          <w:color w:val="000000"/>
          <w:sz w:val="28"/>
          <w:szCs w:val="28"/>
        </w:rPr>
        <w:t>.</w:t>
      </w:r>
      <w:r>
        <w:rPr>
          <w:rFonts w:ascii="宋体" w:hAnsi="宋体" w:eastAsia="宋体"/>
          <w:color w:val="000000"/>
          <w:sz w:val="28"/>
          <w:szCs w:val="28"/>
        </w:rPr>
        <w:t>赛事联系人</w:t>
      </w:r>
      <w:r>
        <w:rPr>
          <w:rFonts w:ascii="Times New Roman" w:hAnsi="Times New Roman" w:eastAsia="宋体"/>
          <w:color w:val="000000"/>
          <w:sz w:val="28"/>
          <w:szCs w:val="28"/>
        </w:rPr>
        <w:t>(</w:t>
      </w:r>
      <w:r>
        <w:rPr>
          <w:rFonts w:ascii="宋体" w:hAnsi="宋体" w:eastAsia="宋体"/>
          <w:color w:val="000000"/>
          <w:sz w:val="28"/>
          <w:szCs w:val="28"/>
        </w:rPr>
        <w:t>电话</w:t>
      </w:r>
      <w:r>
        <w:rPr>
          <w:rFonts w:ascii="Times New Roman" w:hAnsi="Times New Roman" w:eastAsia="宋体"/>
          <w:color w:val="000000"/>
          <w:sz w:val="28"/>
          <w:szCs w:val="28"/>
        </w:rPr>
        <w:t>)</w:t>
      </w:r>
      <w:r>
        <w:rPr>
          <w:rFonts w:ascii="宋体" w:hAnsi="宋体" w:eastAsia="宋体"/>
          <w:color w:val="000000"/>
          <w:sz w:val="28"/>
          <w:szCs w:val="28"/>
        </w:rPr>
        <w:t>：</w:t>
      </w:r>
      <w:r>
        <w:rPr>
          <w:rFonts w:hint="eastAsia" w:ascii="宋体" w:hAnsi="宋体" w:eastAsia="宋体"/>
          <w:color w:val="000000"/>
          <w:sz w:val="28"/>
          <w:szCs w:val="28"/>
        </w:rPr>
        <w:t>刘湘冬</w:t>
      </w:r>
      <w:r>
        <w:rPr>
          <w:rFonts w:hint="eastAsia" w:ascii="Times New Roman" w:hAnsi="Times New Roman" w:eastAsia="宋体"/>
          <w:color w:val="000000"/>
          <w:sz w:val="28"/>
          <w:szCs w:val="28"/>
        </w:rPr>
        <w:t>1</w:t>
      </w:r>
      <w:r>
        <w:rPr>
          <w:rFonts w:ascii="Times New Roman" w:hAnsi="Times New Roman" w:eastAsia="宋体"/>
          <w:color w:val="000000"/>
          <w:sz w:val="28"/>
          <w:szCs w:val="28"/>
        </w:rPr>
        <w:t>5674978889</w:t>
      </w:r>
      <w:r>
        <w:rPr>
          <w:rFonts w:hint="eastAsia" w:ascii="宋体" w:hAnsi="宋体" w:eastAsia="宋体"/>
          <w:color w:val="000000"/>
          <w:sz w:val="28"/>
          <w:szCs w:val="28"/>
        </w:rPr>
        <w:t>，侯晓丽</w:t>
      </w:r>
      <w:r>
        <w:rPr>
          <w:rFonts w:hint="eastAsia" w:ascii="Times New Roman" w:hAnsi="Times New Roman" w:eastAsia="宋体"/>
          <w:color w:val="000000"/>
          <w:sz w:val="28"/>
          <w:szCs w:val="28"/>
        </w:rPr>
        <w:t>13319550719</w:t>
      </w:r>
    </w:p>
    <w:p>
      <w:pPr>
        <w:spacing w:line="520" w:lineRule="atLeast"/>
        <w:rPr>
          <w:rFonts w:ascii="Times New Roman" w:hAnsi="Times New Roman" w:eastAsia="宋体"/>
          <w:color w:val="000000"/>
          <w:sz w:val="28"/>
          <w:szCs w:val="28"/>
        </w:rPr>
      </w:pPr>
      <w:r>
        <w:rPr>
          <w:rFonts w:ascii="Times New Roman" w:hAnsi="Times New Roman" w:eastAsia="宋体"/>
          <w:color w:val="000000"/>
          <w:sz w:val="28"/>
          <w:szCs w:val="28"/>
        </w:rPr>
        <w:t xml:space="preserve"> </w:t>
      </w:r>
    </w:p>
    <w:p>
      <w:pPr>
        <w:widowControl/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275E56"/>
    <w:multiLevelType w:val="multilevel"/>
    <w:tmpl w:val="61275E56"/>
    <w:lvl w:ilvl="0" w:tentative="0">
      <w:start w:val="2"/>
      <w:numFmt w:val="decimal"/>
      <w:suff w:val="space"/>
      <w:lvlText w:val="%1.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5B"/>
    <w:rsid w:val="001B161C"/>
    <w:rsid w:val="006E735B"/>
    <w:rsid w:val="00FF5001"/>
    <w:rsid w:val="49B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170</Words>
  <Characters>974</Characters>
  <Lines>8</Lines>
  <Paragraphs>2</Paragraphs>
  <TotalTime>0</TotalTime>
  <ScaleCrop>false</ScaleCrop>
  <LinksUpToDate>false</LinksUpToDate>
  <CharactersWithSpaces>1142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2022-04-20T04:02:00Z</dcterms:created>
  <dc:creator>尹 凯</dc:creator>
  <cp:lastModifiedBy>爱意.</cp:lastModifiedBy>
  <dcterms:modified xsi:type="dcterms:W3CDTF">2022-04-20T04:12:50Z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88824F4353CA45E38DDB924C700C4851</vt:lpwstr>
  </property>
</Properties>
</file>